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05"/>
        <w:gridCol w:w="8161"/>
        <w:tblGridChange w:id="0">
          <w:tblGrid>
            <w:gridCol w:w="2305"/>
            <w:gridCol w:w="8161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shd w:fill="3465a4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</w:rPr>
              <w:drawing>
                <wp:inline distB="0" distT="0" distL="0" distR="0">
                  <wp:extent cx="1087120" cy="53784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537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465a4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CORPO DE BOMBEIROS MILITAR DO PARÁ E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COORDENADORIA ESTADUAL DE PROTEÇÃO E DEFESA CIVIL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3465a4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FORMULÁRIO DE PRESTAÇÃO DE CONTAS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SOLICITANTE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2405"/>
        <w:gridCol w:w="8051"/>
        <w:tblGridChange w:id="0">
          <w:tblGrid>
            <w:gridCol w:w="2405"/>
            <w:gridCol w:w="805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4106"/>
        <w:gridCol w:w="1985"/>
        <w:gridCol w:w="4365"/>
        <w:tblGridChange w:id="0">
          <w:tblGrid>
            <w:gridCol w:w="4106"/>
            <w:gridCol w:w="1985"/>
            <w:gridCol w:w="436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Responsável pela distribuição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7059"/>
        <w:tblGridChange w:id="0">
          <w:tblGrid>
            <w:gridCol w:w="3397"/>
            <w:gridCol w:w="705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material distribuído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 de famílias, grupos</w:t>
            </w:r>
          </w:p>
        </w:tc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da entrega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6350"/>
        <w:tblGridChange w:id="0">
          <w:tblGrid>
            <w:gridCol w:w="4106"/>
            <w:gridCol w:w="63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Comunidade</w:t>
            </w:r>
          </w:p>
        </w:tc>
        <w:tc>
          <w:tcPr>
            <w:tcBorders>
              <w:top w:color="3465a4" w:space="0" w:sz="4" w:val="single"/>
              <w:left w:color="3465a4" w:space="0" w:sz="4" w:val="single"/>
              <w:bottom w:color="3465a4" w:space="0" w:sz="4" w:val="single"/>
              <w:right w:color="3465a4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DADOS SOBRE A DISTRIBUIÇÃO</w:t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522"/>
        <w:gridCol w:w="4152"/>
        <w:gridCol w:w="1564"/>
        <w:gridCol w:w="1458"/>
        <w:gridCol w:w="2760"/>
        <w:tblGridChange w:id="0">
          <w:tblGrid>
            <w:gridCol w:w="522"/>
            <w:gridCol w:w="4152"/>
            <w:gridCol w:w="1564"/>
            <w:gridCol w:w="1458"/>
            <w:gridCol w:w="276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Beneficiário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 ou CadÚnico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Quantidade recebida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Primeira página</w:t>
      </w:r>
    </w:p>
    <w:p w:rsidR="00000000" w:rsidDel="00000000" w:rsidP="00000000" w:rsidRDefault="00000000" w:rsidRPr="00000000" w14:paraId="00000078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Visto do responsável pela distribuição</w:t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Referência: Portaria Nº 194 de 17 de Maio de 2024, Art.11º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ser preenchido um formulário para cada tipo de material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ser usada uma ficha para cada tipo de material</w:t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Continuação</w:t>
      </w:r>
    </w:p>
    <w:tbl>
      <w:tblPr>
        <w:tblStyle w:val="Table10"/>
        <w:tblW w:w="10456.0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DADOS SOBRE A DISTRIBUIÇÃO</w:t>
            </w:r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56.000000000002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523"/>
        <w:gridCol w:w="4151"/>
        <w:gridCol w:w="1564"/>
        <w:gridCol w:w="1458"/>
        <w:gridCol w:w="2760"/>
        <w:tblGridChange w:id="0">
          <w:tblGrid>
            <w:gridCol w:w="523"/>
            <w:gridCol w:w="4151"/>
            <w:gridCol w:w="1564"/>
            <w:gridCol w:w="1458"/>
            <w:gridCol w:w="276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Beneficiário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 ou CadÚnico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Quantidade recebida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Segunda página</w:t>
      </w:r>
    </w:p>
    <w:p w:rsidR="00000000" w:rsidDel="00000000" w:rsidP="00000000" w:rsidRDefault="00000000" w:rsidRPr="00000000" w14:paraId="00000126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12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Visto do responsável pela distribuição</w:t>
      </w:r>
    </w:p>
    <w:p w:rsidR="00000000" w:rsidDel="00000000" w:rsidP="00000000" w:rsidRDefault="00000000" w:rsidRPr="00000000" w14:paraId="0000012B">
      <w:pPr>
        <w:spacing w:after="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Referência: Portaria Nº 194 de 17 de Maio de 2024, Art.11º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ser preenchido um formulário para cada tipo de material</w:t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Deverá ser usada uma ficha para cada tipo de material</w:t>
      </w:r>
    </w:p>
    <w:p w:rsidR="00000000" w:rsidDel="00000000" w:rsidP="00000000" w:rsidRDefault="00000000" w:rsidRPr="00000000" w14:paraId="0000012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4A70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LXilQvbNKcx9H9nZsvRRNAN8A==">CgMxLjA4AHIhMXdKRW5nMUhFcGdtZ1FEWFhXVWMyT3pBdG1QVXhmTnNT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2023-01-29T20:58:00Z</dcterms:created>
  <dc:creator>Eduardo Araujo</dc:creator>
</cp:coreProperties>
</file>