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4F545" w14:textId="361864D3" w:rsidR="00DB4E98" w:rsidRDefault="00823D08" w:rsidP="00823D08">
      <w:pPr>
        <w:shd w:val="clear" w:color="auto" w:fill="C4BC96" w:themeFill="background2" w:themeFillShade="BF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40"/>
          <w:szCs w:val="40"/>
        </w:rPr>
        <w:t>1-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>PARA AQUISIÇÃO</w:t>
      </w:r>
      <w:r w:rsidR="00466CF7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DE ARMA NA </w:t>
      </w: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INDÚSTRIA O</w:t>
      </w:r>
      <w:r w:rsidR="00466CF7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MILITAR DO CBMPA DEVERÁ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ENCAMI</w:t>
      </w:r>
      <w:r w:rsidR="005B559A">
        <w:rPr>
          <w:rFonts w:ascii="Courier New" w:hAnsi="Courier New" w:cs="Courier New"/>
          <w:b/>
          <w:bCs/>
          <w:iCs/>
          <w:sz w:val="28"/>
          <w:szCs w:val="28"/>
        </w:rPr>
        <w:t>N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>HA</w:t>
      </w:r>
      <w:r w:rsidR="005B559A">
        <w:rPr>
          <w:rFonts w:ascii="Courier New" w:hAnsi="Courier New" w:cs="Courier New"/>
          <w:b/>
          <w:bCs/>
          <w:iCs/>
          <w:sz w:val="28"/>
          <w:szCs w:val="28"/>
        </w:rPr>
        <w:t>R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OS SEGUINTES DOCUMENTOS EM SEU PROCESSO.</w:t>
      </w:r>
    </w:p>
    <w:p w14:paraId="0EF24A69" w14:textId="77777777" w:rsidR="00DB4E98" w:rsidRDefault="00DB4E98" w:rsidP="00DB4E98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01D58AB" w14:textId="77777777" w:rsidR="00DB4E98" w:rsidRDefault="00DB4E98" w:rsidP="00DB4E98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0DF4648" w14:textId="30093518" w:rsidR="00DB4E98" w:rsidRPr="00FB0A41" w:rsidRDefault="00DB4E98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35078B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</w:p>
    <w:p w14:paraId="1097E771" w14:textId="2CDEFAD0" w:rsidR="00DB4E98" w:rsidRPr="00FB0A41" w:rsidRDefault="00DB4E98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35078B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35078B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35078B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</w:p>
    <w:p w14:paraId="2E968D24" w14:textId="77777777" w:rsidR="00FB0A41" w:rsidRDefault="00FB0A41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Requerimento</w:t>
      </w:r>
      <w:r w:rsidR="00F92713">
        <w:rPr>
          <w:rFonts w:ascii="Courier New" w:hAnsi="Courier New" w:cs="Courier New"/>
          <w:b/>
          <w:sz w:val="28"/>
          <w:szCs w:val="28"/>
        </w:rPr>
        <w:t xml:space="preserve"> BM2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58D5A3EA" w14:textId="77777777" w:rsidR="00784BE0" w:rsidRDefault="000C23BF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Requerimento SFPC</w:t>
      </w:r>
      <w:r w:rsidR="00B665E3">
        <w:rPr>
          <w:rFonts w:ascii="Courier New" w:hAnsi="Courier New" w:cs="Courier New"/>
          <w:b/>
          <w:sz w:val="28"/>
          <w:szCs w:val="28"/>
        </w:rPr>
        <w:t>- ANEXO C</w:t>
      </w:r>
      <w:r w:rsidR="00784BE0">
        <w:rPr>
          <w:rFonts w:ascii="Courier New" w:hAnsi="Courier New" w:cs="Courier New"/>
          <w:b/>
          <w:sz w:val="28"/>
          <w:szCs w:val="28"/>
        </w:rPr>
        <w:t>.</w:t>
      </w:r>
    </w:p>
    <w:p w14:paraId="60B167E1" w14:textId="41F328B2" w:rsidR="000C23BF" w:rsidRDefault="00784BE0" w:rsidP="00784BE0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Ficha de castro de arma de fogo no Sigma.</w:t>
      </w:r>
    </w:p>
    <w:p w14:paraId="286D0570" w14:textId="020079C6" w:rsidR="00784BE0" w:rsidRPr="00784BE0" w:rsidRDefault="00784BE0" w:rsidP="00784BE0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Declaração de Lugar Seguro/Ciência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3BBA094C" w14:textId="2B0AB124" w:rsidR="009952A1" w:rsidRDefault="009952A1" w:rsidP="009952A1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>COLORIDA</w:t>
      </w:r>
      <w:bookmarkStart w:id="0" w:name="_GoBack"/>
      <w:bookmarkEnd w:id="0"/>
      <w:r>
        <w:rPr>
          <w:rFonts w:ascii="Courier New" w:hAnsi="Courier New" w:cs="Courier New"/>
          <w:b/>
          <w:sz w:val="28"/>
          <w:szCs w:val="28"/>
        </w:rPr>
        <w:t xml:space="preserve"> da Identidade Militar.</w:t>
      </w:r>
    </w:p>
    <w:p w14:paraId="272CAEC9" w14:textId="4AE57962" w:rsidR="00466CF7" w:rsidRDefault="00466CF7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466CF7">
        <w:rPr>
          <w:rFonts w:ascii="Courier New" w:hAnsi="Courier New" w:cs="Courier New"/>
          <w:b/>
          <w:sz w:val="28"/>
          <w:szCs w:val="28"/>
        </w:rPr>
        <w:t xml:space="preserve">GRU </w:t>
      </w:r>
      <w:r w:rsidR="00784BE0">
        <w:rPr>
          <w:rFonts w:ascii="Courier New" w:hAnsi="Courier New" w:cs="Courier New"/>
          <w:b/>
          <w:sz w:val="28"/>
          <w:szCs w:val="28"/>
        </w:rPr>
        <w:t>e Comprovante de Pagamento</w:t>
      </w:r>
    </w:p>
    <w:p w14:paraId="606E942B" w14:textId="6346D2D8" w:rsidR="00740C33" w:rsidRPr="00FB0A41" w:rsidRDefault="00740C33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Nota fiscal da arma</w:t>
      </w:r>
    </w:p>
    <w:p w14:paraId="1C8C48CD" w14:textId="77777777" w:rsidR="00823D08" w:rsidRDefault="00823D08" w:rsidP="00823D08">
      <w:pPr>
        <w:autoSpaceDE w:val="0"/>
        <w:autoSpaceDN w:val="0"/>
        <w:adjustRightInd w:val="0"/>
        <w:jc w:val="both"/>
      </w:pPr>
    </w:p>
    <w:p w14:paraId="23506F6F" w14:textId="77777777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3D380A63" w14:textId="77777777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21767C54" w14:textId="77777777" w:rsidR="00E253D4" w:rsidRDefault="00E253D4" w:rsidP="00E253D4">
      <w:pPr>
        <w:pStyle w:val="PargrafodaList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Em todas as formas de aquisição E RENOVAÇÃO DE PORTE, o </w:t>
      </w:r>
      <w:r>
        <w:rPr>
          <w:rFonts w:ascii="Courier New" w:hAnsi="Courier New" w:cs="Courier New"/>
          <w:b/>
          <w:sz w:val="28"/>
          <w:szCs w:val="28"/>
        </w:rPr>
        <w:t xml:space="preserve">laudo psicológico e capacidade técnica de tiro </w:t>
      </w:r>
      <w:r>
        <w:rPr>
          <w:rFonts w:ascii="Courier New" w:hAnsi="Courier New" w:cs="Courier New"/>
          <w:b/>
          <w:color w:val="FF0000"/>
          <w:sz w:val="28"/>
          <w:szCs w:val="28"/>
        </w:rPr>
        <w:t>são obrigatórios para militares da RESERVA REMUNERADA OU REFORMADOS.ART. 30 DECRETO Nº9.847 25JUN2019.</w:t>
      </w:r>
    </w:p>
    <w:p w14:paraId="252F0CE5" w14:textId="190E7CEB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sz w:val="28"/>
          <w:szCs w:val="28"/>
        </w:rPr>
      </w:pPr>
    </w:p>
    <w:p w14:paraId="5BDB0109" w14:textId="77777777" w:rsidR="00BF0688" w:rsidRP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sz w:val="28"/>
          <w:szCs w:val="28"/>
        </w:rPr>
      </w:pPr>
    </w:p>
    <w:p w14:paraId="73F57BC4" w14:textId="2B9A1334" w:rsidR="00BF0688" w:rsidRP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color w:val="FF0000"/>
          <w:sz w:val="28"/>
          <w:szCs w:val="28"/>
        </w:rPr>
      </w:pPr>
    </w:p>
    <w:p w14:paraId="50DF7540" w14:textId="27A1FD68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0C833A81" w14:textId="77777777" w:rsidR="00BF0688" w:rsidRPr="009D48FC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7324AC70" w14:textId="2A00C187" w:rsidR="008B71EE" w:rsidRDefault="005B559A" w:rsidP="008B71EE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ENCAMIMHA OS SEGUINTES DOCUMENTOS EM SEU PROCESSO.</w:t>
      </w:r>
    </w:p>
    <w:p w14:paraId="60F828DE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499D0BD" w14:textId="52A8E463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1BE9A546" w14:textId="6FB01A24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27BDE558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B142B9A" w14:textId="77777777" w:rsidR="00BF0688" w:rsidRDefault="00BF0688" w:rsidP="00BF0688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35078B">
      <w:pgSz w:w="11906" w:h="16838"/>
      <w:pgMar w:top="127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E98"/>
    <w:rsid w:val="000C23BF"/>
    <w:rsid w:val="000E6268"/>
    <w:rsid w:val="002C2599"/>
    <w:rsid w:val="002C333A"/>
    <w:rsid w:val="0035078B"/>
    <w:rsid w:val="003766EB"/>
    <w:rsid w:val="00423B71"/>
    <w:rsid w:val="00466CF7"/>
    <w:rsid w:val="004A65C1"/>
    <w:rsid w:val="00515DEF"/>
    <w:rsid w:val="005B559A"/>
    <w:rsid w:val="00705C87"/>
    <w:rsid w:val="00740C33"/>
    <w:rsid w:val="00784BE0"/>
    <w:rsid w:val="00823D08"/>
    <w:rsid w:val="00885675"/>
    <w:rsid w:val="008B4C80"/>
    <w:rsid w:val="008B71EE"/>
    <w:rsid w:val="00983B2E"/>
    <w:rsid w:val="00984E81"/>
    <w:rsid w:val="009952A1"/>
    <w:rsid w:val="00A43C45"/>
    <w:rsid w:val="00A64837"/>
    <w:rsid w:val="00A947A2"/>
    <w:rsid w:val="00B35C7D"/>
    <w:rsid w:val="00B665E3"/>
    <w:rsid w:val="00BF0688"/>
    <w:rsid w:val="00C20F7E"/>
    <w:rsid w:val="00C57FC8"/>
    <w:rsid w:val="00D72418"/>
    <w:rsid w:val="00DB4E98"/>
    <w:rsid w:val="00E253D4"/>
    <w:rsid w:val="00EC180C"/>
    <w:rsid w:val="00F21AB8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  <w15:docId w15:val="{BCCF2271-642B-45E6-B1E5-3505B988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f_nseca@outlook.com</cp:lastModifiedBy>
  <cp:revision>28</cp:revision>
  <dcterms:created xsi:type="dcterms:W3CDTF">2018-10-22T16:40:00Z</dcterms:created>
  <dcterms:modified xsi:type="dcterms:W3CDTF">2020-06-08T14:45:00Z</dcterms:modified>
</cp:coreProperties>
</file>